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60" w:rsidRDefault="00F1414C" w:rsidP="003A0560">
      <w:pPr>
        <w:spacing w:after="0" w:line="240" w:lineRule="auto"/>
        <w:jc w:val="right"/>
        <w:rPr>
          <w:rFonts w:ascii="Arial Narrow" w:eastAsia="Arial Narrow" w:hAnsi="Arial Narrow" w:cs="Arial Narrow"/>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6pt;margin-top:-34.25pt;width:116.25pt;height:102pt;z-index:-251658240;mso-position-horizontal-relative:text;mso-position-vertical-relative:text;mso-width-relative:page;mso-height-relative:page" filled="t">
            <v:imagedata r:id="rId7" o:title="" croptop="9900f" cropbottom="12146f" cropleft="9557f" cropright=".1875"/>
            <o:lock v:ext="edit" aspectratio="f"/>
          </v:shape>
          <o:OLEObject Type="Embed" ProgID="StaticMetafile" ShapeID="_x0000_s1027" DrawAspect="Content" ObjectID="_1543130587" r:id="rId8"/>
        </w:pict>
      </w:r>
    </w:p>
    <w:p w:rsidR="003A0560" w:rsidRPr="001F0621" w:rsidRDefault="00E62585" w:rsidP="001F0621">
      <w:pPr>
        <w:spacing w:after="0" w:line="240" w:lineRule="auto"/>
        <w:jc w:val="right"/>
        <w:rPr>
          <w:rFonts w:ascii="Arial Narrow" w:eastAsia="Arial Narrow" w:hAnsi="Arial Narrow" w:cs="Arial Narrow"/>
        </w:rPr>
      </w:pPr>
      <w:r>
        <w:rPr>
          <w:rFonts w:ascii="Arial Narrow" w:eastAsia="Arial Narrow" w:hAnsi="Arial Narrow" w:cs="Arial Narrow"/>
        </w:rPr>
        <w:t>Le</w:t>
      </w:r>
      <w:r w:rsidR="00A4004D">
        <w:rPr>
          <w:rFonts w:ascii="Arial Narrow" w:eastAsia="Arial Narrow" w:hAnsi="Arial Narrow" w:cs="Arial Narrow"/>
        </w:rPr>
        <w:t xml:space="preserve"> </w:t>
      </w:r>
      <w:r w:rsidR="00036095">
        <w:rPr>
          <w:rFonts w:ascii="Arial Narrow" w:eastAsia="Arial Narrow" w:hAnsi="Arial Narrow" w:cs="Arial Narrow"/>
        </w:rPr>
        <w:t>mardi 13</w:t>
      </w:r>
      <w:r w:rsidR="00A4004D">
        <w:rPr>
          <w:rFonts w:ascii="Arial Narrow" w:eastAsia="Arial Narrow" w:hAnsi="Arial Narrow" w:cs="Arial Narrow"/>
        </w:rPr>
        <w:t xml:space="preserve"> décembre 2016</w:t>
      </w:r>
    </w:p>
    <w:p w:rsidR="008909FB" w:rsidRDefault="00E62585" w:rsidP="003A0560">
      <w:pPr>
        <w:spacing w:after="0" w:line="280" w:lineRule="auto"/>
        <w:ind w:firstLine="708"/>
        <w:jc w:val="center"/>
        <w:rPr>
          <w:rFonts w:ascii="Arial Narrow" w:eastAsia="Arial Narrow" w:hAnsi="Arial Narrow" w:cs="Arial Narrow"/>
          <w:b/>
          <w:caps/>
          <w:u w:val="single"/>
        </w:rPr>
      </w:pPr>
      <w:r>
        <w:rPr>
          <w:rFonts w:ascii="Arial Narrow" w:eastAsia="Arial Narrow" w:hAnsi="Arial Narrow" w:cs="Arial Narrow"/>
          <w:b/>
          <w:caps/>
          <w:u w:val="single"/>
        </w:rPr>
        <w:t>Communiqué de presse</w:t>
      </w:r>
    </w:p>
    <w:p w:rsidR="008909FB" w:rsidRDefault="008909FB" w:rsidP="003A0560">
      <w:pPr>
        <w:spacing w:after="0" w:line="280" w:lineRule="auto"/>
        <w:jc w:val="center"/>
        <w:rPr>
          <w:rFonts w:ascii="Arial Narrow" w:eastAsia="Arial Narrow" w:hAnsi="Arial Narrow" w:cs="Arial Narrow"/>
          <w:b/>
          <w:caps/>
          <w:sz w:val="18"/>
        </w:rPr>
      </w:pPr>
    </w:p>
    <w:p w:rsidR="008909FB" w:rsidRDefault="001F0621" w:rsidP="003A0560">
      <w:pPr>
        <w:spacing w:after="0" w:line="240" w:lineRule="auto"/>
        <w:jc w:val="center"/>
        <w:rPr>
          <w:rFonts w:ascii="Arial Narrow" w:eastAsia="Arial Narrow" w:hAnsi="Arial Narrow" w:cs="Arial Narrow"/>
          <w:b/>
          <w:sz w:val="28"/>
        </w:rPr>
      </w:pPr>
      <w:r>
        <w:rPr>
          <w:rFonts w:ascii="Arial Narrow" w:eastAsia="Arial Narrow" w:hAnsi="Arial Narrow" w:cs="Arial Narrow"/>
          <w:b/>
          <w:sz w:val="28"/>
        </w:rPr>
        <w:t>É</w:t>
      </w:r>
      <w:r w:rsidR="002B13D4">
        <w:rPr>
          <w:rFonts w:ascii="Arial Narrow" w:eastAsia="Arial Narrow" w:hAnsi="Arial Narrow" w:cs="Arial Narrow"/>
          <w:b/>
          <w:sz w:val="28"/>
        </w:rPr>
        <w:t>LECTION PR</w:t>
      </w:r>
      <w:r w:rsidR="00A4004D">
        <w:rPr>
          <w:rFonts w:ascii="Arial Narrow" w:eastAsia="Arial Narrow" w:hAnsi="Arial Narrow" w:cs="Arial Narrow"/>
          <w:b/>
          <w:sz w:val="28"/>
        </w:rPr>
        <w:t>É</w:t>
      </w:r>
      <w:r w:rsidR="002B13D4">
        <w:rPr>
          <w:rFonts w:ascii="Arial Narrow" w:eastAsia="Arial Narrow" w:hAnsi="Arial Narrow" w:cs="Arial Narrow"/>
          <w:b/>
          <w:sz w:val="28"/>
        </w:rPr>
        <w:t>SIDENTIELLE</w:t>
      </w:r>
      <w:r w:rsidR="00A4004D">
        <w:rPr>
          <w:rFonts w:ascii="Arial Narrow" w:eastAsia="Arial Narrow" w:hAnsi="Arial Narrow" w:cs="Arial Narrow"/>
          <w:b/>
          <w:sz w:val="28"/>
        </w:rPr>
        <w:t xml:space="preserve"> DE </w:t>
      </w:r>
      <w:r w:rsidR="008E22CA">
        <w:rPr>
          <w:rFonts w:ascii="Arial Narrow" w:eastAsia="Arial Narrow" w:hAnsi="Arial Narrow" w:cs="Arial Narrow"/>
          <w:b/>
          <w:sz w:val="28"/>
        </w:rPr>
        <w:t>2017</w:t>
      </w:r>
    </w:p>
    <w:p w:rsidR="003A0560" w:rsidRPr="001F0621" w:rsidRDefault="003A0560" w:rsidP="003A0560">
      <w:pPr>
        <w:spacing w:after="0" w:line="240" w:lineRule="auto"/>
        <w:jc w:val="center"/>
        <w:rPr>
          <w:rFonts w:ascii="Arial Black" w:eastAsia="Arial Black" w:hAnsi="Arial Black" w:cs="Arial Black"/>
          <w:i/>
          <w:sz w:val="30"/>
          <w:szCs w:val="30"/>
        </w:rPr>
      </w:pPr>
      <w:r w:rsidRPr="001F0621">
        <w:rPr>
          <w:rFonts w:ascii="Arial Black" w:eastAsia="Arial Black" w:hAnsi="Arial Black" w:cs="Arial Black"/>
          <w:sz w:val="30"/>
          <w:szCs w:val="30"/>
        </w:rPr>
        <w:t xml:space="preserve">Publication du plaidoyer : </w:t>
      </w:r>
      <w:r w:rsidR="002B13D4" w:rsidRPr="001F0621">
        <w:rPr>
          <w:rFonts w:ascii="Arial Black" w:eastAsia="Arial Black" w:hAnsi="Arial Black" w:cs="Arial Black"/>
          <w:sz w:val="30"/>
          <w:szCs w:val="30"/>
        </w:rPr>
        <w:t>« </w:t>
      </w:r>
      <w:r w:rsidR="002B13D4" w:rsidRPr="001F0621">
        <w:rPr>
          <w:rFonts w:ascii="Arial Black" w:eastAsia="Arial Black" w:hAnsi="Arial Black" w:cs="Arial Black"/>
          <w:i/>
          <w:sz w:val="30"/>
          <w:szCs w:val="30"/>
        </w:rPr>
        <w:t>Ensemble</w:t>
      </w:r>
      <w:r w:rsidRPr="001F0621">
        <w:rPr>
          <w:rFonts w:ascii="Arial Black" w:eastAsia="Arial Black" w:hAnsi="Arial Black" w:cs="Arial Black"/>
          <w:i/>
          <w:sz w:val="30"/>
          <w:szCs w:val="30"/>
        </w:rPr>
        <w:t>,</w:t>
      </w:r>
      <w:r w:rsidR="002B13D4" w:rsidRPr="001F0621">
        <w:rPr>
          <w:rFonts w:ascii="Arial Black" w:eastAsia="Arial Black" w:hAnsi="Arial Black" w:cs="Arial Black"/>
          <w:i/>
          <w:sz w:val="30"/>
          <w:szCs w:val="30"/>
        </w:rPr>
        <w:t xml:space="preserve"> rendons </w:t>
      </w:r>
    </w:p>
    <w:p w:rsidR="008909FB" w:rsidRDefault="002B13D4" w:rsidP="003A0560">
      <w:pPr>
        <w:spacing w:after="0" w:line="240" w:lineRule="auto"/>
        <w:jc w:val="center"/>
        <w:rPr>
          <w:rFonts w:ascii="Arial Black" w:eastAsia="Arial Black" w:hAnsi="Arial Black" w:cs="Arial Black"/>
          <w:sz w:val="32"/>
        </w:rPr>
      </w:pPr>
      <w:proofErr w:type="gramStart"/>
      <w:r w:rsidRPr="001F0621">
        <w:rPr>
          <w:rFonts w:ascii="Arial Black" w:eastAsia="Arial Black" w:hAnsi="Arial Black" w:cs="Arial Black"/>
          <w:i/>
          <w:sz w:val="30"/>
          <w:szCs w:val="30"/>
        </w:rPr>
        <w:t>la</w:t>
      </w:r>
      <w:proofErr w:type="gramEnd"/>
      <w:r w:rsidRPr="001F0621">
        <w:rPr>
          <w:rFonts w:ascii="Arial Black" w:eastAsia="Arial Black" w:hAnsi="Arial Black" w:cs="Arial Black"/>
          <w:i/>
          <w:sz w:val="30"/>
          <w:szCs w:val="30"/>
        </w:rPr>
        <w:t xml:space="preserve"> France accessible !</w:t>
      </w:r>
      <w:r w:rsidRPr="001F0621">
        <w:rPr>
          <w:rFonts w:ascii="Arial Black" w:eastAsia="Arial Black" w:hAnsi="Arial Black" w:cs="Arial Black"/>
          <w:sz w:val="30"/>
          <w:szCs w:val="30"/>
        </w:rPr>
        <w:t> »</w:t>
      </w:r>
    </w:p>
    <w:p w:rsidR="008909FB" w:rsidRDefault="00A4004D" w:rsidP="003A0560">
      <w:pPr>
        <w:spacing w:after="0" w:line="240" w:lineRule="auto"/>
        <w:jc w:val="center"/>
        <w:rPr>
          <w:rFonts w:ascii="Arial" w:eastAsia="Arial" w:hAnsi="Arial" w:cs="Arial"/>
        </w:rPr>
      </w:pPr>
      <w:r>
        <w:rPr>
          <w:rFonts w:ascii="Arial" w:eastAsia="Arial" w:hAnsi="Arial" w:cs="Arial"/>
          <w:b/>
          <w:noProof/>
        </w:rPr>
        <w:drawing>
          <wp:anchor distT="0" distB="0" distL="114300" distR="114300" simplePos="0" relativeHeight="251657216" behindDoc="0" locked="0" layoutInCell="1" allowOverlap="1" wp14:anchorId="1265AA10" wp14:editId="6139D43E">
            <wp:simplePos x="0" y="0"/>
            <wp:positionH relativeFrom="column">
              <wp:posOffset>-394970</wp:posOffset>
            </wp:positionH>
            <wp:positionV relativeFrom="paragraph">
              <wp:posOffset>37465</wp:posOffset>
            </wp:positionV>
            <wp:extent cx="1762125" cy="2492375"/>
            <wp:effectExtent l="0" t="0" r="952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 plaidoyer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2492375"/>
                    </a:xfrm>
                    <a:prstGeom prst="rect">
                      <a:avLst/>
                    </a:prstGeom>
                  </pic:spPr>
                </pic:pic>
              </a:graphicData>
            </a:graphic>
            <wp14:sizeRelH relativeFrom="page">
              <wp14:pctWidth>0</wp14:pctWidth>
            </wp14:sizeRelH>
            <wp14:sizeRelV relativeFrom="page">
              <wp14:pctHeight>0</wp14:pctHeight>
            </wp14:sizeRelV>
          </wp:anchor>
        </w:drawing>
      </w:r>
    </w:p>
    <w:p w:rsidR="00AA092C" w:rsidRPr="001F0621" w:rsidRDefault="00E62585" w:rsidP="003A0560">
      <w:pPr>
        <w:spacing w:after="0" w:line="240" w:lineRule="auto"/>
        <w:jc w:val="both"/>
        <w:rPr>
          <w:rFonts w:ascii="Arial" w:eastAsia="Arial" w:hAnsi="Arial" w:cs="Arial"/>
          <w:b/>
          <w:sz w:val="21"/>
          <w:szCs w:val="21"/>
        </w:rPr>
      </w:pPr>
      <w:r w:rsidRPr="001F0621">
        <w:rPr>
          <w:rFonts w:ascii="Arial" w:eastAsia="Arial" w:hAnsi="Arial" w:cs="Arial"/>
          <w:b/>
          <w:sz w:val="21"/>
          <w:szCs w:val="21"/>
        </w:rPr>
        <w:t xml:space="preserve">Le Collectif pour une France accessible </w:t>
      </w:r>
      <w:r w:rsidR="003A0560" w:rsidRPr="001F0621">
        <w:rPr>
          <w:rFonts w:ascii="Arial" w:eastAsia="Arial" w:hAnsi="Arial" w:cs="Arial"/>
          <w:b/>
          <w:sz w:val="21"/>
          <w:szCs w:val="21"/>
        </w:rPr>
        <w:t>publie son plaidoyer à l’occasion de l’élection présidentielle de 2017 : « </w:t>
      </w:r>
      <w:hyperlink r:id="rId10" w:history="1">
        <w:r w:rsidR="003A0560" w:rsidRPr="00036095">
          <w:rPr>
            <w:rStyle w:val="Lienhypertexte"/>
            <w:rFonts w:ascii="Arial" w:eastAsia="Arial" w:hAnsi="Arial" w:cs="Arial"/>
            <w:b/>
            <w:i/>
            <w:sz w:val="21"/>
            <w:szCs w:val="21"/>
          </w:rPr>
          <w:t>Ensemble, rendons la France accessible</w:t>
        </w:r>
      </w:hyperlink>
      <w:r w:rsidR="003A0560" w:rsidRPr="001F0621">
        <w:rPr>
          <w:rFonts w:ascii="Arial" w:eastAsia="Arial" w:hAnsi="Arial" w:cs="Arial"/>
          <w:b/>
          <w:i/>
          <w:sz w:val="21"/>
          <w:szCs w:val="21"/>
        </w:rPr>
        <w:t> </w:t>
      </w:r>
      <w:r w:rsidR="003A0560" w:rsidRPr="001F0621">
        <w:rPr>
          <w:rFonts w:ascii="Arial" w:eastAsia="Arial" w:hAnsi="Arial" w:cs="Arial"/>
          <w:b/>
          <w:sz w:val="21"/>
          <w:szCs w:val="21"/>
        </w:rPr>
        <w:t xml:space="preserve">». </w:t>
      </w:r>
    </w:p>
    <w:p w:rsidR="000737C1" w:rsidRPr="001F0621" w:rsidRDefault="000737C1" w:rsidP="003A0560">
      <w:pPr>
        <w:spacing w:after="0" w:line="240" w:lineRule="auto"/>
        <w:jc w:val="both"/>
        <w:rPr>
          <w:rFonts w:ascii="Arial" w:eastAsia="Arial" w:hAnsi="Arial" w:cs="Arial"/>
          <w:b/>
          <w:sz w:val="21"/>
          <w:szCs w:val="21"/>
        </w:rPr>
      </w:pPr>
      <w:r w:rsidRPr="001F0621">
        <w:rPr>
          <w:rFonts w:ascii="Arial" w:eastAsia="Arial" w:hAnsi="Arial" w:cs="Arial"/>
          <w:b/>
          <w:sz w:val="21"/>
          <w:szCs w:val="21"/>
        </w:rPr>
        <w:t xml:space="preserve">Ce document a pour vocation d’interpeller les candidats à l’élection présidentielle à </w:t>
      </w:r>
      <w:r w:rsidR="008E22CA" w:rsidRPr="001F0621">
        <w:rPr>
          <w:rFonts w:ascii="Arial" w:eastAsia="Arial" w:hAnsi="Arial" w:cs="Arial"/>
          <w:b/>
          <w:sz w:val="21"/>
          <w:szCs w:val="21"/>
        </w:rPr>
        <w:t>la nécessit</w:t>
      </w:r>
      <w:r w:rsidR="004B1D89" w:rsidRPr="001F0621">
        <w:rPr>
          <w:rFonts w:ascii="Arial" w:eastAsia="Arial" w:hAnsi="Arial" w:cs="Arial"/>
          <w:b/>
          <w:sz w:val="21"/>
          <w:szCs w:val="21"/>
        </w:rPr>
        <w:t>é</w:t>
      </w:r>
      <w:r w:rsidR="008E22CA" w:rsidRPr="001F0621">
        <w:rPr>
          <w:rFonts w:ascii="Arial" w:eastAsia="Arial" w:hAnsi="Arial" w:cs="Arial"/>
          <w:b/>
          <w:sz w:val="21"/>
          <w:szCs w:val="21"/>
        </w:rPr>
        <w:t xml:space="preserve"> </w:t>
      </w:r>
      <w:r w:rsidR="00EF138B" w:rsidRPr="001F0621">
        <w:rPr>
          <w:rFonts w:ascii="Arial" w:eastAsia="Arial" w:hAnsi="Arial" w:cs="Arial"/>
          <w:b/>
          <w:sz w:val="21"/>
          <w:szCs w:val="21"/>
        </w:rPr>
        <w:t>de</w:t>
      </w:r>
      <w:r w:rsidR="008E22CA" w:rsidRPr="001F0621">
        <w:rPr>
          <w:rFonts w:ascii="Arial" w:eastAsia="Arial" w:hAnsi="Arial" w:cs="Arial"/>
          <w:b/>
          <w:sz w:val="21"/>
          <w:szCs w:val="21"/>
        </w:rPr>
        <w:t xml:space="preserve"> rendre la France</w:t>
      </w:r>
      <w:r w:rsidRPr="001F0621">
        <w:rPr>
          <w:rFonts w:ascii="Arial" w:eastAsia="Arial" w:hAnsi="Arial" w:cs="Arial"/>
          <w:b/>
          <w:sz w:val="21"/>
          <w:szCs w:val="21"/>
        </w:rPr>
        <w:t xml:space="preserve"> </w:t>
      </w:r>
      <w:r w:rsidR="008E22CA" w:rsidRPr="001F0621">
        <w:rPr>
          <w:rFonts w:ascii="Arial" w:eastAsia="Arial" w:hAnsi="Arial" w:cs="Arial"/>
          <w:b/>
          <w:sz w:val="21"/>
          <w:szCs w:val="21"/>
        </w:rPr>
        <w:t xml:space="preserve">accessible </w:t>
      </w:r>
      <w:r w:rsidRPr="001F0621">
        <w:rPr>
          <w:rFonts w:ascii="Arial" w:eastAsia="Arial" w:hAnsi="Arial" w:cs="Arial"/>
          <w:b/>
          <w:sz w:val="21"/>
          <w:szCs w:val="21"/>
        </w:rPr>
        <w:t>pour tous.</w:t>
      </w:r>
      <w:r w:rsidR="00AA092C" w:rsidRPr="001F0621">
        <w:rPr>
          <w:rFonts w:ascii="Arial" w:eastAsia="Arial" w:hAnsi="Arial" w:cs="Arial"/>
          <w:b/>
          <w:sz w:val="21"/>
          <w:szCs w:val="21"/>
        </w:rPr>
        <w:t xml:space="preserve"> Aussi, c</w:t>
      </w:r>
      <w:r w:rsidRPr="001F0621">
        <w:rPr>
          <w:rFonts w:ascii="Arial" w:eastAsia="Arial" w:hAnsi="Arial" w:cs="Arial"/>
          <w:b/>
          <w:sz w:val="21"/>
          <w:szCs w:val="21"/>
        </w:rPr>
        <w:t xml:space="preserve">es derniers sont appelés à se prononcer sur 18 </w:t>
      </w:r>
      <w:r w:rsidR="00EF138B" w:rsidRPr="001F0621">
        <w:rPr>
          <w:rFonts w:ascii="Arial" w:eastAsia="Arial" w:hAnsi="Arial" w:cs="Arial"/>
          <w:b/>
          <w:sz w:val="21"/>
          <w:szCs w:val="21"/>
        </w:rPr>
        <w:t>engagements</w:t>
      </w:r>
      <w:r w:rsidRPr="001F0621">
        <w:rPr>
          <w:rFonts w:ascii="Arial" w:eastAsia="Arial" w:hAnsi="Arial" w:cs="Arial"/>
          <w:b/>
          <w:sz w:val="21"/>
          <w:szCs w:val="21"/>
        </w:rPr>
        <w:t xml:space="preserve"> portants</w:t>
      </w:r>
      <w:r w:rsidR="00EF138B" w:rsidRPr="001F0621">
        <w:rPr>
          <w:rFonts w:ascii="Arial" w:eastAsia="Arial" w:hAnsi="Arial" w:cs="Arial"/>
          <w:b/>
          <w:sz w:val="21"/>
          <w:szCs w:val="21"/>
        </w:rPr>
        <w:t>, par exemple,</w:t>
      </w:r>
      <w:r w:rsidRPr="001F0621">
        <w:rPr>
          <w:rFonts w:ascii="Arial" w:eastAsia="Arial" w:hAnsi="Arial" w:cs="Arial"/>
          <w:b/>
          <w:sz w:val="21"/>
          <w:szCs w:val="21"/>
        </w:rPr>
        <w:t xml:space="preserve"> sur </w:t>
      </w:r>
      <w:r w:rsidR="00F32B1E" w:rsidRPr="001F0621">
        <w:rPr>
          <w:rFonts w:ascii="Arial" w:eastAsia="Arial" w:hAnsi="Arial" w:cs="Arial"/>
          <w:b/>
          <w:sz w:val="21"/>
          <w:szCs w:val="21"/>
        </w:rPr>
        <w:t xml:space="preserve">la mise en place d’une délégation interministérielle à l’accessibilité universelle, </w:t>
      </w:r>
      <w:r w:rsidR="00AA092C" w:rsidRPr="001F0621">
        <w:rPr>
          <w:rFonts w:ascii="Arial" w:eastAsia="Arial" w:hAnsi="Arial" w:cs="Arial"/>
          <w:b/>
          <w:sz w:val="21"/>
          <w:szCs w:val="21"/>
        </w:rPr>
        <w:t>le développement de campagnes de sensibilisation</w:t>
      </w:r>
      <w:r w:rsidR="00F32B1E" w:rsidRPr="001F0621">
        <w:rPr>
          <w:rFonts w:ascii="Arial" w:eastAsia="Arial" w:hAnsi="Arial" w:cs="Arial"/>
          <w:b/>
          <w:sz w:val="21"/>
          <w:szCs w:val="21"/>
        </w:rPr>
        <w:t xml:space="preserve">, ou encore </w:t>
      </w:r>
      <w:r w:rsidR="006D06C6" w:rsidRPr="001F0621">
        <w:rPr>
          <w:rFonts w:ascii="Arial" w:eastAsia="Arial" w:hAnsi="Arial" w:cs="Arial"/>
          <w:b/>
          <w:sz w:val="21"/>
          <w:szCs w:val="21"/>
        </w:rPr>
        <w:t>la garantie à tout citoyen</w:t>
      </w:r>
      <w:r w:rsidR="00F32B1E" w:rsidRPr="001F0621">
        <w:rPr>
          <w:rFonts w:ascii="Arial" w:eastAsia="Arial" w:hAnsi="Arial" w:cs="Arial"/>
          <w:b/>
          <w:sz w:val="21"/>
          <w:szCs w:val="21"/>
        </w:rPr>
        <w:t xml:space="preserve"> </w:t>
      </w:r>
      <w:r w:rsidR="008D7493" w:rsidRPr="001F0621">
        <w:rPr>
          <w:rFonts w:ascii="Arial" w:eastAsia="Arial" w:hAnsi="Arial" w:cs="Arial"/>
          <w:b/>
          <w:sz w:val="21"/>
          <w:szCs w:val="21"/>
        </w:rPr>
        <w:t>d’accéder à</w:t>
      </w:r>
      <w:r w:rsidR="00F32B1E" w:rsidRPr="001F0621">
        <w:rPr>
          <w:rFonts w:ascii="Arial" w:eastAsia="Arial" w:hAnsi="Arial" w:cs="Arial"/>
          <w:b/>
          <w:sz w:val="21"/>
          <w:szCs w:val="21"/>
        </w:rPr>
        <w:t xml:space="preserve"> une </w:t>
      </w:r>
      <w:r w:rsidR="00AA092C" w:rsidRPr="001F0621">
        <w:rPr>
          <w:rFonts w:ascii="Arial" w:eastAsia="Arial" w:hAnsi="Arial" w:cs="Arial"/>
          <w:b/>
          <w:sz w:val="21"/>
          <w:szCs w:val="21"/>
        </w:rPr>
        <w:t xml:space="preserve">offre </w:t>
      </w:r>
      <w:r w:rsidR="00F32B1E" w:rsidRPr="001F0621">
        <w:rPr>
          <w:rFonts w:ascii="Arial" w:eastAsia="Arial" w:hAnsi="Arial" w:cs="Arial"/>
          <w:b/>
          <w:sz w:val="21"/>
          <w:szCs w:val="21"/>
        </w:rPr>
        <w:t>d’habitat.</w:t>
      </w:r>
    </w:p>
    <w:p w:rsidR="008909FB" w:rsidRPr="001F0621" w:rsidRDefault="00F32B1E" w:rsidP="003A0560">
      <w:pPr>
        <w:spacing w:after="0" w:line="240" w:lineRule="auto"/>
        <w:jc w:val="both"/>
        <w:rPr>
          <w:rFonts w:ascii="Arial" w:eastAsia="Arial" w:hAnsi="Arial" w:cs="Arial"/>
          <w:b/>
          <w:sz w:val="21"/>
          <w:szCs w:val="21"/>
        </w:rPr>
      </w:pPr>
      <w:r w:rsidRPr="001F0621">
        <w:rPr>
          <w:rFonts w:ascii="Arial" w:eastAsia="Arial" w:hAnsi="Arial" w:cs="Arial"/>
          <w:b/>
          <w:sz w:val="21"/>
          <w:szCs w:val="21"/>
        </w:rPr>
        <w:t xml:space="preserve">Le collectif </w:t>
      </w:r>
      <w:r w:rsidR="00EF138B" w:rsidRPr="001F0621">
        <w:rPr>
          <w:rFonts w:ascii="Arial" w:eastAsia="Arial" w:hAnsi="Arial" w:cs="Arial"/>
          <w:b/>
          <w:sz w:val="21"/>
          <w:szCs w:val="21"/>
        </w:rPr>
        <w:t>a envoyé ce plaidoyer aux candidats déclarés à l’élection présidentielle. Une communication des réponses des candidats est prévue ultérieurement.</w:t>
      </w:r>
    </w:p>
    <w:p w:rsidR="001F0621" w:rsidRPr="001F0621" w:rsidRDefault="001F0621" w:rsidP="00433508">
      <w:pPr>
        <w:spacing w:after="0" w:line="240" w:lineRule="auto"/>
        <w:jc w:val="both"/>
        <w:rPr>
          <w:rFonts w:ascii="Arial" w:eastAsia="Arial" w:hAnsi="Arial" w:cs="Arial"/>
          <w:b/>
          <w:sz w:val="21"/>
          <w:szCs w:val="21"/>
        </w:rPr>
      </w:pPr>
    </w:p>
    <w:p w:rsidR="006D06C6" w:rsidRPr="001F0621" w:rsidRDefault="00EF138B" w:rsidP="00433508">
      <w:pPr>
        <w:spacing w:after="0" w:line="240" w:lineRule="auto"/>
        <w:jc w:val="both"/>
        <w:rPr>
          <w:rFonts w:ascii="Arial" w:eastAsia="Arial" w:hAnsi="Arial" w:cs="Arial"/>
          <w:sz w:val="21"/>
          <w:szCs w:val="21"/>
        </w:rPr>
      </w:pPr>
      <w:r w:rsidRPr="001F0621">
        <w:rPr>
          <w:rFonts w:ascii="Arial" w:eastAsia="Arial" w:hAnsi="Arial" w:cs="Arial"/>
          <w:sz w:val="21"/>
          <w:szCs w:val="21"/>
        </w:rPr>
        <w:t xml:space="preserve">Organisé en deux parties, </w:t>
      </w:r>
      <w:hyperlink r:id="rId11" w:history="1">
        <w:r w:rsidRPr="00036095">
          <w:rPr>
            <w:rStyle w:val="Lienhypertexte"/>
            <w:rFonts w:ascii="Arial" w:eastAsia="Arial" w:hAnsi="Arial" w:cs="Arial"/>
            <w:sz w:val="21"/>
            <w:szCs w:val="21"/>
          </w:rPr>
          <w:t>ce plaidoyer</w:t>
        </w:r>
      </w:hyperlink>
      <w:r w:rsidRPr="001F0621">
        <w:rPr>
          <w:rFonts w:ascii="Arial" w:eastAsia="Arial" w:hAnsi="Arial" w:cs="Arial"/>
          <w:sz w:val="21"/>
          <w:szCs w:val="21"/>
        </w:rPr>
        <w:t xml:space="preserve"> </w:t>
      </w:r>
      <w:r w:rsidR="006D06C6" w:rsidRPr="001F0621">
        <w:rPr>
          <w:rFonts w:ascii="Arial" w:eastAsia="Arial" w:hAnsi="Arial" w:cs="Arial"/>
          <w:sz w:val="21"/>
          <w:szCs w:val="21"/>
        </w:rPr>
        <w:t>a pour but d’inciter les candidats à mettre l’accessibilité au cœur de leurs programmes et engagements.</w:t>
      </w:r>
    </w:p>
    <w:p w:rsidR="00EF138B" w:rsidRPr="001F0621" w:rsidRDefault="008E22CA" w:rsidP="00433508">
      <w:pPr>
        <w:spacing w:after="0" w:line="240" w:lineRule="auto"/>
        <w:jc w:val="both"/>
        <w:rPr>
          <w:rFonts w:ascii="Arial" w:eastAsia="Arial" w:hAnsi="Arial" w:cs="Arial"/>
          <w:sz w:val="21"/>
          <w:szCs w:val="21"/>
        </w:rPr>
      </w:pPr>
      <w:r w:rsidRPr="001F0621">
        <w:rPr>
          <w:rFonts w:ascii="Arial" w:eastAsia="Arial" w:hAnsi="Arial" w:cs="Arial"/>
          <w:sz w:val="21"/>
          <w:szCs w:val="21"/>
        </w:rPr>
        <w:t>La première partie « </w:t>
      </w:r>
      <w:r w:rsidRPr="001F0621">
        <w:rPr>
          <w:rFonts w:ascii="Arial" w:eastAsia="Arial" w:hAnsi="Arial" w:cs="Arial"/>
          <w:i/>
          <w:sz w:val="21"/>
          <w:szCs w:val="21"/>
        </w:rPr>
        <w:t>l’accessibilité, un droit pour tous</w:t>
      </w:r>
      <w:r w:rsidRPr="001F0621">
        <w:rPr>
          <w:rFonts w:ascii="Arial" w:eastAsia="Arial" w:hAnsi="Arial" w:cs="Arial"/>
          <w:sz w:val="21"/>
          <w:szCs w:val="21"/>
        </w:rPr>
        <w:t xml:space="preserve"> » rappelle les principes </w:t>
      </w:r>
      <w:r w:rsidR="00433508" w:rsidRPr="001F0621">
        <w:rPr>
          <w:rFonts w:ascii="Arial" w:eastAsia="Arial" w:hAnsi="Arial" w:cs="Arial"/>
          <w:sz w:val="21"/>
          <w:szCs w:val="21"/>
        </w:rPr>
        <w:t xml:space="preserve">et enjeux </w:t>
      </w:r>
      <w:r w:rsidRPr="001F0621">
        <w:rPr>
          <w:rFonts w:ascii="Arial" w:eastAsia="Arial" w:hAnsi="Arial" w:cs="Arial"/>
          <w:sz w:val="21"/>
          <w:szCs w:val="21"/>
        </w:rPr>
        <w:t xml:space="preserve">de </w:t>
      </w:r>
      <w:r w:rsidR="006D06C6" w:rsidRPr="001F0621">
        <w:rPr>
          <w:rFonts w:ascii="Arial" w:eastAsia="Arial" w:hAnsi="Arial" w:cs="Arial"/>
          <w:sz w:val="21"/>
          <w:szCs w:val="21"/>
        </w:rPr>
        <w:t>l’accessibilité universelle</w:t>
      </w:r>
      <w:r w:rsidR="00433508" w:rsidRPr="001F0621">
        <w:rPr>
          <w:rFonts w:ascii="Arial" w:eastAsia="Arial" w:hAnsi="Arial" w:cs="Arial"/>
          <w:sz w:val="21"/>
          <w:szCs w:val="21"/>
        </w:rPr>
        <w:t>.</w:t>
      </w:r>
      <w:r w:rsidR="00DE6842" w:rsidRPr="001F0621">
        <w:rPr>
          <w:rFonts w:ascii="Arial" w:eastAsia="Arial" w:hAnsi="Arial" w:cs="Arial"/>
          <w:sz w:val="21"/>
          <w:szCs w:val="21"/>
        </w:rPr>
        <w:t xml:space="preserve"> </w:t>
      </w:r>
      <w:r w:rsidR="00EF138B" w:rsidRPr="001F0621">
        <w:rPr>
          <w:rFonts w:ascii="Arial" w:eastAsia="Arial" w:hAnsi="Arial" w:cs="Arial"/>
          <w:sz w:val="21"/>
          <w:szCs w:val="21"/>
        </w:rPr>
        <w:t>La seconde partie « </w:t>
      </w:r>
      <w:r w:rsidR="00EF138B" w:rsidRPr="001F0621">
        <w:rPr>
          <w:rFonts w:ascii="Arial" w:eastAsia="Arial" w:hAnsi="Arial" w:cs="Arial"/>
          <w:i/>
          <w:sz w:val="21"/>
          <w:szCs w:val="21"/>
        </w:rPr>
        <w:t>l’accessibilité, un engagement politique</w:t>
      </w:r>
      <w:r w:rsidR="00EF138B" w:rsidRPr="001F0621">
        <w:rPr>
          <w:rFonts w:ascii="Arial" w:eastAsia="Arial" w:hAnsi="Arial" w:cs="Arial"/>
          <w:sz w:val="21"/>
          <w:szCs w:val="21"/>
        </w:rPr>
        <w:t xml:space="preserve"> » décrit quatre grands fondements nécessitant une action politique urgente et </w:t>
      </w:r>
      <w:r w:rsidR="006D06C6" w:rsidRPr="001F0621">
        <w:rPr>
          <w:rFonts w:ascii="Arial" w:eastAsia="Arial" w:hAnsi="Arial" w:cs="Arial"/>
          <w:sz w:val="21"/>
          <w:szCs w:val="21"/>
        </w:rPr>
        <w:t>présente</w:t>
      </w:r>
      <w:r w:rsidR="00EF138B" w:rsidRPr="001F0621">
        <w:rPr>
          <w:rFonts w:ascii="Arial" w:eastAsia="Arial" w:hAnsi="Arial" w:cs="Arial"/>
          <w:sz w:val="21"/>
          <w:szCs w:val="21"/>
        </w:rPr>
        <w:t xml:space="preserve"> des actions à mettre en place.</w:t>
      </w:r>
    </w:p>
    <w:p w:rsidR="00A4004D" w:rsidRPr="001F0621" w:rsidRDefault="00A4004D" w:rsidP="00433508">
      <w:pPr>
        <w:spacing w:after="0" w:line="240" w:lineRule="auto"/>
        <w:jc w:val="both"/>
        <w:rPr>
          <w:rFonts w:ascii="Arial" w:eastAsia="Arial" w:hAnsi="Arial" w:cs="Arial"/>
          <w:sz w:val="21"/>
          <w:szCs w:val="21"/>
        </w:rPr>
      </w:pPr>
    </w:p>
    <w:p w:rsidR="00A4004D" w:rsidRPr="001F0621" w:rsidRDefault="00A4004D" w:rsidP="00A4004D">
      <w:pPr>
        <w:spacing w:after="0" w:line="240" w:lineRule="auto"/>
        <w:jc w:val="both"/>
        <w:rPr>
          <w:rFonts w:ascii="Arial" w:eastAsia="Arial" w:hAnsi="Arial" w:cs="Arial"/>
          <w:sz w:val="21"/>
          <w:szCs w:val="21"/>
        </w:rPr>
      </w:pPr>
      <w:r w:rsidRPr="001F0621">
        <w:rPr>
          <w:rFonts w:ascii="Arial" w:eastAsia="Arial" w:hAnsi="Arial" w:cs="Arial"/>
          <w:sz w:val="21"/>
          <w:szCs w:val="21"/>
        </w:rPr>
        <w:t>Alors que vient d’avoir lieu la Journée internationale des droits de l’homme, le Collectif pour une France accessible rappelle qu’aujourd'hui encore, de nombreux citoyens sont exclus d’une participation sociale, économique et culturelle en raison du manque d’accessibilité. Pourtant, ils ne demandent qu’à devenir des citoyens actifs à part entière.</w:t>
      </w:r>
    </w:p>
    <w:p w:rsidR="00A4004D" w:rsidRPr="001F0621" w:rsidRDefault="00A4004D" w:rsidP="00A4004D">
      <w:pPr>
        <w:spacing w:after="0" w:line="240" w:lineRule="auto"/>
        <w:jc w:val="both"/>
        <w:rPr>
          <w:rFonts w:ascii="Arial" w:eastAsia="Arial" w:hAnsi="Arial" w:cs="Arial"/>
          <w:sz w:val="21"/>
          <w:szCs w:val="21"/>
        </w:rPr>
      </w:pPr>
    </w:p>
    <w:p w:rsidR="00A4004D" w:rsidRPr="001F0621" w:rsidRDefault="00A4004D" w:rsidP="00A4004D">
      <w:pPr>
        <w:autoSpaceDE w:val="0"/>
        <w:autoSpaceDN w:val="0"/>
        <w:adjustRightInd w:val="0"/>
        <w:spacing w:after="0" w:line="240" w:lineRule="auto"/>
        <w:jc w:val="both"/>
        <w:rPr>
          <w:rFonts w:ascii="Arial" w:eastAsia="Arial" w:hAnsi="Arial" w:cs="Arial"/>
          <w:sz w:val="21"/>
          <w:szCs w:val="21"/>
        </w:rPr>
      </w:pPr>
      <w:r w:rsidRPr="001F0621">
        <w:rPr>
          <w:rFonts w:ascii="Arial" w:eastAsia="Arial" w:hAnsi="Arial" w:cs="Arial"/>
          <w:sz w:val="21"/>
          <w:szCs w:val="21"/>
        </w:rPr>
        <w:t xml:space="preserve">Tout individu doit avoir accès à tout : cadre bâti public et privé, logement, transports, voirie, loisirs, éducation, emploi, services de santé, produits de consommation et services, technologies de l’information et de la communication… </w:t>
      </w:r>
    </w:p>
    <w:p w:rsidR="00A4004D" w:rsidRPr="001F0621" w:rsidRDefault="00A4004D" w:rsidP="001F0621">
      <w:pPr>
        <w:autoSpaceDE w:val="0"/>
        <w:autoSpaceDN w:val="0"/>
        <w:adjustRightInd w:val="0"/>
        <w:spacing w:after="0" w:line="240" w:lineRule="auto"/>
        <w:jc w:val="both"/>
        <w:rPr>
          <w:rFonts w:ascii="Arial" w:eastAsia="Arial" w:hAnsi="Arial" w:cs="Arial"/>
          <w:sz w:val="21"/>
          <w:szCs w:val="21"/>
        </w:rPr>
      </w:pPr>
      <w:r w:rsidRPr="001F0621">
        <w:rPr>
          <w:rFonts w:ascii="Arial" w:eastAsia="Arial" w:hAnsi="Arial" w:cs="Arial"/>
          <w:sz w:val="21"/>
          <w:szCs w:val="21"/>
        </w:rPr>
        <w:t>L’accessibilité inclut aussi le fait de pouvoir comprendre, disposer d’une information, d’un service, d’une prestation, d’un bien et ce, à tous les âges de la vie, quelles que soient les capacités et les spécificités de chacun.</w:t>
      </w:r>
    </w:p>
    <w:p w:rsidR="006D06C6" w:rsidRPr="001F0621" w:rsidRDefault="006D06C6" w:rsidP="003A0560">
      <w:pPr>
        <w:spacing w:after="0" w:line="240" w:lineRule="auto"/>
        <w:jc w:val="both"/>
        <w:rPr>
          <w:rFonts w:ascii="Arial" w:eastAsia="Arial" w:hAnsi="Arial" w:cs="Arial"/>
          <w:sz w:val="21"/>
          <w:szCs w:val="21"/>
        </w:rPr>
      </w:pPr>
    </w:p>
    <w:p w:rsidR="008909FB" w:rsidRPr="001F0621" w:rsidRDefault="00EF138B" w:rsidP="003A0560">
      <w:pPr>
        <w:spacing w:after="0" w:line="240" w:lineRule="auto"/>
        <w:jc w:val="both"/>
        <w:rPr>
          <w:rFonts w:ascii="Arial" w:hAnsi="Arial" w:cs="Arial"/>
          <w:sz w:val="21"/>
          <w:szCs w:val="21"/>
          <w:shd w:val="clear" w:color="auto" w:fill="FFFFFF"/>
        </w:rPr>
      </w:pPr>
      <w:r w:rsidRPr="001F0621">
        <w:rPr>
          <w:rFonts w:ascii="Arial" w:hAnsi="Arial" w:cs="Arial"/>
          <w:sz w:val="21"/>
          <w:szCs w:val="21"/>
          <w:shd w:val="clear" w:color="auto" w:fill="FFFFFF"/>
        </w:rPr>
        <w:t>Le Collectif pour une France accessible rappelle que l’accessibilité ne concerne pas que les personnes en situation de handicap mais toutes les personnes susceptibles d’être gênées dans leurs déplacements quotidiens : personnes âgées, parents avec poussette, femmes enceintes, piétons, cyclistes et voyageurs avec bagages.</w:t>
      </w:r>
    </w:p>
    <w:p w:rsidR="008909FB" w:rsidRPr="001F0621" w:rsidRDefault="00433508" w:rsidP="003A0560">
      <w:pPr>
        <w:spacing w:after="0" w:line="240" w:lineRule="auto"/>
        <w:jc w:val="both"/>
        <w:rPr>
          <w:rFonts w:ascii="Arial" w:eastAsia="Arial" w:hAnsi="Arial" w:cs="Arial"/>
          <w:sz w:val="21"/>
          <w:szCs w:val="21"/>
        </w:rPr>
      </w:pPr>
      <w:r w:rsidRPr="001F0621">
        <w:rPr>
          <w:rFonts w:ascii="Arial" w:eastAsia="Arial" w:hAnsi="Arial" w:cs="Arial"/>
          <w:sz w:val="21"/>
          <w:szCs w:val="21"/>
        </w:rPr>
        <w:t>Le Collectif souligne que l’accessibilité est un facilitateur du vivre ensemble et de la solidarité, elle est aussi créatrice d’égalité.</w:t>
      </w:r>
    </w:p>
    <w:p w:rsidR="008909FB" w:rsidRPr="001F0621" w:rsidRDefault="00E62585" w:rsidP="003A0560">
      <w:pPr>
        <w:spacing w:after="0" w:line="240" w:lineRule="auto"/>
        <w:jc w:val="right"/>
        <w:rPr>
          <w:rFonts w:ascii="Arial" w:eastAsia="Arial" w:hAnsi="Arial" w:cs="Arial"/>
          <w:b/>
          <w:sz w:val="21"/>
          <w:szCs w:val="21"/>
          <w:lang w:val="en-US"/>
        </w:rPr>
      </w:pPr>
      <w:r w:rsidRPr="001F0621">
        <w:rPr>
          <w:rFonts w:ascii="Arial" w:eastAsia="Arial" w:hAnsi="Arial" w:cs="Arial"/>
          <w:b/>
          <w:sz w:val="21"/>
          <w:szCs w:val="21"/>
          <w:lang w:val="en-US"/>
        </w:rPr>
        <w:t>Contact</w:t>
      </w:r>
      <w:r w:rsidR="001F0621">
        <w:rPr>
          <w:rFonts w:ascii="Arial" w:eastAsia="Arial" w:hAnsi="Arial" w:cs="Arial"/>
          <w:b/>
          <w:sz w:val="21"/>
          <w:szCs w:val="21"/>
          <w:lang w:val="en-US"/>
        </w:rPr>
        <w:t>s</w:t>
      </w:r>
      <w:r w:rsidRPr="001F0621">
        <w:rPr>
          <w:rFonts w:ascii="Arial" w:eastAsia="Arial" w:hAnsi="Arial" w:cs="Arial"/>
          <w:b/>
          <w:sz w:val="21"/>
          <w:szCs w:val="21"/>
          <w:lang w:val="en-US"/>
        </w:rPr>
        <w:t xml:space="preserve"> </w:t>
      </w:r>
      <w:proofErr w:type="spellStart"/>
      <w:proofErr w:type="gramStart"/>
      <w:r w:rsidRPr="001F0621">
        <w:rPr>
          <w:rFonts w:ascii="Arial" w:eastAsia="Arial" w:hAnsi="Arial" w:cs="Arial"/>
          <w:b/>
          <w:sz w:val="21"/>
          <w:szCs w:val="21"/>
          <w:lang w:val="en-US"/>
        </w:rPr>
        <w:t>presse</w:t>
      </w:r>
      <w:proofErr w:type="spellEnd"/>
      <w:r w:rsidRPr="001F0621">
        <w:rPr>
          <w:rFonts w:ascii="Arial" w:eastAsia="Arial" w:hAnsi="Arial" w:cs="Arial"/>
          <w:b/>
          <w:sz w:val="21"/>
          <w:szCs w:val="21"/>
          <w:lang w:val="en-US"/>
        </w:rPr>
        <w:t> :</w:t>
      </w:r>
      <w:proofErr w:type="gramEnd"/>
      <w:r w:rsidRPr="001F0621">
        <w:rPr>
          <w:rFonts w:ascii="Arial" w:eastAsia="Arial" w:hAnsi="Arial" w:cs="Arial"/>
          <w:b/>
          <w:sz w:val="21"/>
          <w:szCs w:val="21"/>
          <w:lang w:val="en-US"/>
        </w:rPr>
        <w:t xml:space="preserve"> </w:t>
      </w:r>
    </w:p>
    <w:p w:rsidR="008909FB" w:rsidRDefault="00E62585" w:rsidP="003A0560">
      <w:pPr>
        <w:spacing w:after="0" w:line="240" w:lineRule="auto"/>
        <w:jc w:val="right"/>
        <w:rPr>
          <w:rFonts w:ascii="Arial" w:eastAsia="Arial" w:hAnsi="Arial" w:cs="Arial"/>
          <w:sz w:val="21"/>
          <w:szCs w:val="21"/>
          <w:lang w:val="en-US"/>
        </w:rPr>
      </w:pPr>
      <w:proofErr w:type="gramStart"/>
      <w:r w:rsidRPr="001F0621">
        <w:rPr>
          <w:rFonts w:ascii="Arial" w:eastAsia="Arial" w:hAnsi="Arial" w:cs="Arial"/>
          <w:b/>
          <w:sz w:val="21"/>
          <w:szCs w:val="21"/>
          <w:lang w:val="en-US"/>
        </w:rPr>
        <w:t>APF </w:t>
      </w:r>
      <w:r w:rsidRPr="001F0621">
        <w:rPr>
          <w:rFonts w:ascii="Arial" w:eastAsia="Arial" w:hAnsi="Arial" w:cs="Arial"/>
          <w:sz w:val="21"/>
          <w:szCs w:val="21"/>
          <w:lang w:val="en-US"/>
        </w:rPr>
        <w:t>:</w:t>
      </w:r>
      <w:proofErr w:type="gramEnd"/>
      <w:r w:rsidRPr="001F0621">
        <w:rPr>
          <w:rFonts w:ascii="Arial" w:eastAsia="Arial" w:hAnsi="Arial" w:cs="Arial"/>
          <w:sz w:val="21"/>
          <w:szCs w:val="21"/>
          <w:lang w:val="en-US"/>
        </w:rPr>
        <w:t xml:space="preserve"> Evelyne Weymann : 01 40 78 56 59 – 06 89 74 97 37</w:t>
      </w:r>
    </w:p>
    <w:p w:rsidR="001F0621" w:rsidRPr="001F0621" w:rsidRDefault="001F0621" w:rsidP="003A0560">
      <w:pPr>
        <w:spacing w:after="0" w:line="240" w:lineRule="auto"/>
        <w:jc w:val="right"/>
        <w:rPr>
          <w:rFonts w:ascii="Arial" w:eastAsia="Arial" w:hAnsi="Arial" w:cs="Arial"/>
          <w:sz w:val="21"/>
          <w:szCs w:val="21"/>
        </w:rPr>
      </w:pPr>
      <w:proofErr w:type="spellStart"/>
      <w:r w:rsidRPr="001F0621">
        <w:rPr>
          <w:rFonts w:ascii="Arial" w:eastAsia="Arial" w:hAnsi="Arial" w:cs="Arial"/>
          <w:b/>
          <w:sz w:val="21"/>
          <w:szCs w:val="21"/>
        </w:rPr>
        <w:t>Unapei</w:t>
      </w:r>
      <w:proofErr w:type="spellEnd"/>
      <w:r w:rsidRPr="001F0621">
        <w:rPr>
          <w:rFonts w:ascii="Arial" w:eastAsia="Arial" w:hAnsi="Arial" w:cs="Arial"/>
          <w:b/>
          <w:sz w:val="21"/>
          <w:szCs w:val="21"/>
        </w:rPr>
        <w:t xml:space="preserve"> </w:t>
      </w:r>
      <w:r w:rsidRPr="001F0621">
        <w:rPr>
          <w:rFonts w:ascii="Arial" w:eastAsia="Arial" w:hAnsi="Arial" w:cs="Arial"/>
          <w:sz w:val="21"/>
          <w:szCs w:val="21"/>
        </w:rPr>
        <w:t xml:space="preserve">: Anne-Charlotte </w:t>
      </w:r>
      <w:proofErr w:type="spellStart"/>
      <w:r w:rsidRPr="001F0621">
        <w:rPr>
          <w:rFonts w:ascii="Arial" w:eastAsia="Arial" w:hAnsi="Arial" w:cs="Arial"/>
          <w:sz w:val="21"/>
          <w:szCs w:val="21"/>
        </w:rPr>
        <w:t>Chéron</w:t>
      </w:r>
      <w:proofErr w:type="spellEnd"/>
      <w:r w:rsidRPr="001F0621">
        <w:rPr>
          <w:rFonts w:ascii="Arial" w:eastAsia="Arial" w:hAnsi="Arial" w:cs="Arial"/>
          <w:sz w:val="21"/>
          <w:szCs w:val="21"/>
        </w:rPr>
        <w:t xml:space="preserve"> : </w:t>
      </w:r>
      <w:r w:rsidR="002D5E9B" w:rsidRPr="002D5E9B">
        <w:rPr>
          <w:rFonts w:ascii="Arial" w:eastAsia="Arial" w:hAnsi="Arial" w:cs="Arial"/>
          <w:sz w:val="21"/>
          <w:szCs w:val="21"/>
        </w:rPr>
        <w:t>01 44 85 50 83</w:t>
      </w:r>
      <w:r w:rsidRPr="001F0621">
        <w:rPr>
          <w:rFonts w:ascii="Arial" w:eastAsia="Arial" w:hAnsi="Arial" w:cs="Arial"/>
          <w:sz w:val="21"/>
          <w:szCs w:val="21"/>
        </w:rPr>
        <w:t xml:space="preserve"> - </w:t>
      </w:r>
      <w:hyperlink r:id="rId12" w:history="1">
        <w:r w:rsidRPr="00E30DF8">
          <w:rPr>
            <w:rStyle w:val="Lienhypertexte"/>
            <w:rFonts w:ascii="Arial" w:eastAsia="Arial" w:hAnsi="Arial" w:cs="Arial"/>
            <w:sz w:val="21"/>
            <w:szCs w:val="21"/>
          </w:rPr>
          <w:t>a-c.cheron@unapei.org</w:t>
        </w:r>
      </w:hyperlink>
      <w:r>
        <w:rPr>
          <w:rFonts w:ascii="Arial" w:eastAsia="Arial" w:hAnsi="Arial" w:cs="Arial"/>
          <w:sz w:val="21"/>
          <w:szCs w:val="21"/>
        </w:rPr>
        <w:t xml:space="preserve"> </w:t>
      </w:r>
    </w:p>
    <w:p w:rsidR="001F0621" w:rsidRPr="001F0621" w:rsidRDefault="001F0621" w:rsidP="003A0560">
      <w:pPr>
        <w:spacing w:after="0" w:line="240" w:lineRule="auto"/>
        <w:jc w:val="right"/>
        <w:rPr>
          <w:rFonts w:ascii="Arial" w:eastAsia="Arial" w:hAnsi="Arial" w:cs="Arial"/>
          <w:sz w:val="21"/>
          <w:szCs w:val="21"/>
          <w:lang w:val="en-US"/>
        </w:rPr>
      </w:pPr>
      <w:proofErr w:type="spellStart"/>
      <w:proofErr w:type="gramStart"/>
      <w:r w:rsidRPr="001F0621">
        <w:rPr>
          <w:rFonts w:ascii="Arial" w:eastAsia="Arial" w:hAnsi="Arial" w:cs="Arial"/>
          <w:b/>
          <w:sz w:val="21"/>
          <w:szCs w:val="21"/>
          <w:lang w:val="en-US"/>
        </w:rPr>
        <w:t>Fnath</w:t>
      </w:r>
      <w:proofErr w:type="spellEnd"/>
      <w:r>
        <w:rPr>
          <w:rFonts w:ascii="Arial" w:eastAsia="Arial" w:hAnsi="Arial" w:cs="Arial"/>
          <w:sz w:val="21"/>
          <w:szCs w:val="21"/>
          <w:lang w:val="en-US"/>
        </w:rPr>
        <w:t xml:space="preserve"> :</w:t>
      </w:r>
      <w:proofErr w:type="gramEnd"/>
      <w:r>
        <w:rPr>
          <w:rFonts w:ascii="Arial" w:eastAsia="Arial" w:hAnsi="Arial" w:cs="Arial"/>
          <w:sz w:val="21"/>
          <w:szCs w:val="21"/>
          <w:lang w:val="en-US"/>
        </w:rPr>
        <w:t xml:space="preserve"> Arnaud de </w:t>
      </w:r>
      <w:proofErr w:type="spellStart"/>
      <w:r>
        <w:rPr>
          <w:rFonts w:ascii="Arial" w:eastAsia="Arial" w:hAnsi="Arial" w:cs="Arial"/>
          <w:sz w:val="21"/>
          <w:szCs w:val="21"/>
          <w:lang w:val="en-US"/>
        </w:rPr>
        <w:t>Broca</w:t>
      </w:r>
      <w:proofErr w:type="spellEnd"/>
      <w:r w:rsidR="002D5E9B">
        <w:rPr>
          <w:rFonts w:ascii="Arial" w:eastAsia="Arial" w:hAnsi="Arial" w:cs="Arial"/>
          <w:sz w:val="21"/>
          <w:szCs w:val="21"/>
          <w:lang w:val="en-US"/>
        </w:rPr>
        <w:t xml:space="preserve"> :</w:t>
      </w:r>
      <w:r>
        <w:rPr>
          <w:rFonts w:ascii="Arial" w:eastAsia="Arial" w:hAnsi="Arial" w:cs="Arial"/>
          <w:sz w:val="21"/>
          <w:szCs w:val="21"/>
          <w:lang w:val="en-US"/>
        </w:rPr>
        <w:t xml:space="preserve"> </w:t>
      </w:r>
      <w:r w:rsidR="002D5E9B" w:rsidRPr="002D5E9B">
        <w:rPr>
          <w:rFonts w:ascii="Arial" w:eastAsia="Arial" w:hAnsi="Arial" w:cs="Arial"/>
          <w:sz w:val="21"/>
          <w:szCs w:val="21"/>
          <w:lang w:val="en-US"/>
        </w:rPr>
        <w:t xml:space="preserve">06 20 51 04 83 -  </w:t>
      </w:r>
      <w:hyperlink r:id="rId13" w:history="1">
        <w:r w:rsidR="002D5E9B" w:rsidRPr="00E30DF8">
          <w:rPr>
            <w:rStyle w:val="Lienhypertexte"/>
            <w:rFonts w:ascii="Arial" w:eastAsia="Arial" w:hAnsi="Arial" w:cs="Arial"/>
            <w:sz w:val="21"/>
            <w:szCs w:val="21"/>
            <w:lang w:val="en-US"/>
          </w:rPr>
          <w:t>arnaud.debroca@fnath.com</w:t>
        </w:r>
      </w:hyperlink>
      <w:r w:rsidR="002D5E9B">
        <w:rPr>
          <w:rFonts w:ascii="Arial" w:eastAsia="Arial" w:hAnsi="Arial" w:cs="Arial"/>
          <w:sz w:val="21"/>
          <w:szCs w:val="21"/>
          <w:lang w:val="en-US"/>
        </w:rPr>
        <w:t xml:space="preserve"> </w:t>
      </w:r>
    </w:p>
    <w:p w:rsidR="008909FB" w:rsidRPr="001F0621" w:rsidRDefault="008909FB" w:rsidP="001F0621">
      <w:pPr>
        <w:spacing w:after="0" w:line="240" w:lineRule="auto"/>
        <w:rPr>
          <w:rFonts w:ascii="Arial" w:eastAsia="Arial" w:hAnsi="Arial" w:cs="Arial"/>
          <w:sz w:val="21"/>
          <w:szCs w:val="21"/>
          <w:lang w:val="en-US"/>
        </w:rPr>
      </w:pPr>
    </w:p>
    <w:p w:rsidR="008909FB" w:rsidRPr="001F0621" w:rsidRDefault="00E62585" w:rsidP="003A0560">
      <w:pPr>
        <w:numPr>
          <w:ilvl w:val="0"/>
          <w:numId w:val="1"/>
        </w:numPr>
        <w:spacing w:after="0" w:line="240" w:lineRule="auto"/>
        <w:ind w:hanging="360"/>
        <w:rPr>
          <w:rFonts w:ascii="Arial" w:eastAsia="Arial" w:hAnsi="Arial" w:cs="Arial"/>
          <w:color w:val="0000FF"/>
          <w:sz w:val="21"/>
          <w:szCs w:val="21"/>
          <w:u w:val="single"/>
        </w:rPr>
      </w:pPr>
      <w:r w:rsidRPr="001F0621">
        <w:rPr>
          <w:rFonts w:ascii="Arial" w:eastAsia="Arial" w:hAnsi="Arial" w:cs="Arial"/>
          <w:sz w:val="21"/>
          <w:szCs w:val="21"/>
        </w:rPr>
        <w:t xml:space="preserve">Pour rejoindre le collectif : </w:t>
      </w:r>
      <w:hyperlink r:id="rId14">
        <w:r w:rsidRPr="001F0621">
          <w:rPr>
            <w:rFonts w:ascii="Arial" w:eastAsia="Arial" w:hAnsi="Arial" w:cs="Arial"/>
            <w:color w:val="0000FF"/>
            <w:sz w:val="21"/>
            <w:szCs w:val="21"/>
            <w:u w:val="single"/>
          </w:rPr>
          <w:t>collectif.france.accessible@gmail.com</w:t>
        </w:r>
      </w:hyperlink>
    </w:p>
    <w:p w:rsidR="008909FB" w:rsidRPr="001F0621" w:rsidRDefault="00E62585" w:rsidP="003A0560">
      <w:pPr>
        <w:numPr>
          <w:ilvl w:val="0"/>
          <w:numId w:val="1"/>
        </w:numPr>
        <w:spacing w:after="0" w:line="240" w:lineRule="auto"/>
        <w:ind w:hanging="360"/>
        <w:rPr>
          <w:rFonts w:ascii="Arial" w:eastAsia="Arial" w:hAnsi="Arial" w:cs="Arial"/>
          <w:color w:val="0000FF"/>
          <w:sz w:val="21"/>
          <w:szCs w:val="21"/>
          <w:u w:val="single"/>
        </w:rPr>
      </w:pPr>
      <w:r w:rsidRPr="001F0621">
        <w:rPr>
          <w:rFonts w:ascii="Arial" w:eastAsia="Arial" w:hAnsi="Arial" w:cs="Arial"/>
          <w:sz w:val="21"/>
          <w:szCs w:val="21"/>
        </w:rPr>
        <w:t>Site Internet </w:t>
      </w:r>
      <w:r w:rsidRPr="001F0621">
        <w:rPr>
          <w:rFonts w:ascii="Arial" w:eastAsia="Arial" w:hAnsi="Arial" w:cs="Arial"/>
          <w:color w:val="0000FF"/>
          <w:sz w:val="21"/>
          <w:szCs w:val="21"/>
        </w:rPr>
        <w:t xml:space="preserve">: </w:t>
      </w:r>
      <w:hyperlink r:id="rId15">
        <w:r w:rsidRPr="001F0621">
          <w:rPr>
            <w:rFonts w:ascii="Arial" w:eastAsia="Arial" w:hAnsi="Arial" w:cs="Arial"/>
            <w:color w:val="0000FF"/>
            <w:sz w:val="21"/>
            <w:szCs w:val="21"/>
            <w:u w:val="single"/>
          </w:rPr>
          <w:t>collectifpourunefranceaccessible.fr</w:t>
        </w:r>
      </w:hyperlink>
    </w:p>
    <w:p w:rsidR="008909FB" w:rsidRPr="001F0621" w:rsidRDefault="00E62585" w:rsidP="003A0560">
      <w:pPr>
        <w:numPr>
          <w:ilvl w:val="0"/>
          <w:numId w:val="1"/>
        </w:numPr>
        <w:spacing w:after="0" w:line="240" w:lineRule="auto"/>
        <w:ind w:hanging="360"/>
        <w:rPr>
          <w:rFonts w:ascii="Arial" w:eastAsia="Arial" w:hAnsi="Arial" w:cs="Arial"/>
          <w:sz w:val="21"/>
          <w:szCs w:val="21"/>
        </w:rPr>
      </w:pPr>
      <w:r w:rsidRPr="001F0621">
        <w:rPr>
          <w:rFonts w:ascii="Arial" w:eastAsia="Arial" w:hAnsi="Arial" w:cs="Arial"/>
          <w:sz w:val="21"/>
          <w:szCs w:val="21"/>
        </w:rPr>
        <w:t xml:space="preserve">Page Facebook : </w:t>
      </w:r>
      <w:hyperlink r:id="rId16">
        <w:r w:rsidRPr="001F0621">
          <w:rPr>
            <w:rFonts w:ascii="Arial" w:eastAsia="Arial" w:hAnsi="Arial" w:cs="Arial"/>
            <w:color w:val="0000FF"/>
            <w:sz w:val="21"/>
            <w:szCs w:val="21"/>
            <w:u w:val="single"/>
          </w:rPr>
          <w:t>http://on.fb.me/1V3o5kl</w:t>
        </w:r>
      </w:hyperlink>
      <w:r w:rsidRPr="001F0621">
        <w:rPr>
          <w:rFonts w:ascii="Arial" w:eastAsia="Arial" w:hAnsi="Arial" w:cs="Arial"/>
          <w:color w:val="0000FF"/>
          <w:sz w:val="21"/>
          <w:szCs w:val="21"/>
          <w:u w:val="single"/>
        </w:rPr>
        <w:t xml:space="preserve"> </w:t>
      </w:r>
    </w:p>
    <w:sectPr w:rsidR="008909FB" w:rsidRPr="001F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81810"/>
    <w:multiLevelType w:val="multilevel"/>
    <w:tmpl w:val="C9D6B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FB"/>
    <w:rsid w:val="00036095"/>
    <w:rsid w:val="000737C1"/>
    <w:rsid w:val="001F0621"/>
    <w:rsid w:val="002B13D4"/>
    <w:rsid w:val="002D5E9B"/>
    <w:rsid w:val="003A0560"/>
    <w:rsid w:val="00433508"/>
    <w:rsid w:val="00486566"/>
    <w:rsid w:val="004B1D89"/>
    <w:rsid w:val="00617502"/>
    <w:rsid w:val="006225E0"/>
    <w:rsid w:val="006D06C6"/>
    <w:rsid w:val="008909FB"/>
    <w:rsid w:val="008D7493"/>
    <w:rsid w:val="008E22CA"/>
    <w:rsid w:val="00A222EA"/>
    <w:rsid w:val="00A4004D"/>
    <w:rsid w:val="00AA092C"/>
    <w:rsid w:val="00C136BF"/>
    <w:rsid w:val="00C575D4"/>
    <w:rsid w:val="00DE6842"/>
    <w:rsid w:val="00DF1678"/>
    <w:rsid w:val="00E62585"/>
    <w:rsid w:val="00EF138B"/>
    <w:rsid w:val="00F1414C"/>
    <w:rsid w:val="00F15504"/>
    <w:rsid w:val="00F32B1E"/>
    <w:rsid w:val="00F67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38B"/>
    <w:rPr>
      <w:rFonts w:ascii="Tahoma" w:hAnsi="Tahoma" w:cs="Tahoma"/>
      <w:sz w:val="16"/>
      <w:szCs w:val="16"/>
    </w:rPr>
  </w:style>
  <w:style w:type="character" w:styleId="Lienhypertexte">
    <w:name w:val="Hyperlink"/>
    <w:basedOn w:val="Policepardfaut"/>
    <w:uiPriority w:val="99"/>
    <w:unhideWhenUsed/>
    <w:rsid w:val="001F0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38B"/>
    <w:rPr>
      <w:rFonts w:ascii="Tahoma" w:hAnsi="Tahoma" w:cs="Tahoma"/>
      <w:sz w:val="16"/>
      <w:szCs w:val="16"/>
    </w:rPr>
  </w:style>
  <w:style w:type="character" w:styleId="Lienhypertexte">
    <w:name w:val="Hyperlink"/>
    <w:basedOn w:val="Policepardfaut"/>
    <w:uiPriority w:val="99"/>
    <w:unhideWhenUsed/>
    <w:rsid w:val="001F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rnaud.debroca@fnat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c.cheron@unape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fb.me/1V3o5k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ctifpourunefranceaccessible.blogs.apf.asso.fr/archive/2016/12/13/plaidoyer-pour-une-france-accessible-96916.html" TargetMode="External"/><Relationship Id="rId5" Type="http://schemas.openxmlformats.org/officeDocument/2006/relationships/settings" Target="settings.xml"/><Relationship Id="rId15" Type="http://schemas.openxmlformats.org/officeDocument/2006/relationships/hyperlink" Target="http://collectifpourunefranceaccessible.blogs.apf.asso.fr/" TargetMode="External"/><Relationship Id="rId10" Type="http://schemas.openxmlformats.org/officeDocument/2006/relationships/hyperlink" Target="http://collectifpourunefranceaccessible.blogs.apf.asso.fr/archive/2016/12/13/plaidoyer-pour-une-france-accessible-96916.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collectif.france.accessibl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F52F-63AD-4EA1-A7DE-39B732EC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3029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WEYMANN</dc:creator>
  <cp:lastModifiedBy>adminlv1</cp:lastModifiedBy>
  <cp:revision>2</cp:revision>
  <cp:lastPrinted>2016-11-18T15:41:00Z</cp:lastPrinted>
  <dcterms:created xsi:type="dcterms:W3CDTF">2016-12-13T09:37:00Z</dcterms:created>
  <dcterms:modified xsi:type="dcterms:W3CDTF">2016-12-13T09:37:00Z</dcterms:modified>
</cp:coreProperties>
</file>